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FBAE" w14:textId="11F9EF76" w:rsidR="00EC349A" w:rsidRDefault="00045C06" w:rsidP="0009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644142" wp14:editId="6D284E13">
            <wp:extent cx="1428750" cy="532534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ORA AB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1" t="26009" r="1885" b="27976"/>
                    <a:stretch/>
                  </pic:blipFill>
                  <pic:spPr bwMode="auto">
                    <a:xfrm>
                      <a:off x="0" y="0"/>
                      <a:ext cx="1433946" cy="53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0934">
        <w:fldChar w:fldCharType="begin"/>
      </w:r>
      <w:r w:rsidR="00090934">
        <w:instrText xml:space="preserve"> HYPERLINK "about:blank" </w:instrText>
      </w:r>
      <w:r w:rsidR="00090934">
        <w:fldChar w:fldCharType="separate"/>
      </w:r>
    </w:p>
    <w:p w14:paraId="1B46197E" w14:textId="37277BA0" w:rsidR="00EC349A" w:rsidRDefault="00090934" w:rsidP="0009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fldChar w:fldCharType="end"/>
      </w:r>
      <w:r w:rsidR="00E1036E">
        <w:rPr>
          <w:rFonts w:ascii="Times New Roman" w:eastAsia="Times New Roman" w:hAnsi="Times New Roman" w:cs="Times New Roman"/>
          <w:b/>
          <w:sz w:val="28"/>
          <w:szCs w:val="28"/>
        </w:rPr>
        <w:t>{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Template do Capítulo</w:t>
      </w:r>
      <w:r w:rsidR="00E1036E">
        <w:rPr>
          <w:rFonts w:ascii="Times New Roman" w:eastAsia="Times New Roman" w:hAnsi="Times New Roman" w:cs="Times New Roman"/>
          <w:b/>
          <w:sz w:val="28"/>
          <w:szCs w:val="28"/>
        </w:rPr>
        <w:t>}</w:t>
      </w:r>
    </w:p>
    <w:p w14:paraId="60F4C8D0" w14:textId="77777777" w:rsidR="00E1036E" w:rsidRDefault="00E10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CA7B3" w14:textId="091C119E" w:rsidR="00090883" w:rsidRDefault="00090934" w:rsidP="00045C0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Título no idioma original</w:t>
      </w:r>
    </w:p>
    <w:p w14:paraId="76FB9144" w14:textId="34CA60EF" w:rsidR="00EC349A" w:rsidRDefault="00090934" w:rsidP="00045C0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Fonte 16 em negrito</w:t>
      </w:r>
      <w:r w:rsidR="008E16C0">
        <w:rPr>
          <w:rFonts w:ascii="Times New Roman" w:eastAsia="Times New Roman" w:hAnsi="Times New Roman" w:cs="Times New Roman"/>
          <w:b/>
          <w:sz w:val="32"/>
          <w:szCs w:val="32"/>
        </w:rPr>
        <w:t xml:space="preserve"> (15 palavras)</w:t>
      </w:r>
    </w:p>
    <w:p w14:paraId="4AFF9041" w14:textId="77777777" w:rsidR="001C389C" w:rsidRPr="00045C06" w:rsidRDefault="001C389C" w:rsidP="001C3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</w:p>
    <w:p w14:paraId="494DEEA5" w14:textId="77777777" w:rsidR="001C389C" w:rsidRPr="00045C06" w:rsidRDefault="001C389C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>Nome completo do primeiro autor</w:t>
      </w:r>
      <w:r w:rsidRPr="00045C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</w:t>
      </w:r>
    </w:p>
    <w:p w14:paraId="4DC91266" w14:textId="31F462F2" w:rsidR="001C389C" w:rsidRPr="00045C06" w:rsidRDefault="001C389C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ORCID: Informar </w:t>
      </w:r>
      <w:r w:rsidR="00950493" w:rsidRPr="00045C06">
        <w:rPr>
          <w:rFonts w:ascii="Times New Roman" w:eastAsia="Times New Roman" w:hAnsi="Times New Roman" w:cs="Times New Roman"/>
          <w:sz w:val="24"/>
          <w:szCs w:val="24"/>
        </w:rPr>
        <w:t xml:space="preserve">apenas 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>o número (sem negrito)</w:t>
      </w:r>
    </w:p>
    <w:p w14:paraId="35D3A075" w14:textId="77777777" w:rsidR="001C389C" w:rsidRPr="00045C06" w:rsidRDefault="001C389C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BF7456" w14:textId="77777777" w:rsidR="001C389C" w:rsidRPr="00045C06" w:rsidRDefault="001C389C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>Nome completo do segundo autor</w:t>
      </w:r>
      <w:r w:rsidRPr="00045C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II</w:t>
      </w:r>
    </w:p>
    <w:p w14:paraId="55DEB3D3" w14:textId="77777777" w:rsidR="001C389C" w:rsidRPr="00045C06" w:rsidRDefault="001C389C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>ORCID: Informar o número</w:t>
      </w:r>
    </w:p>
    <w:p w14:paraId="5BA5826A" w14:textId="77777777" w:rsidR="001C389C" w:rsidRPr="00045C06" w:rsidRDefault="001C389C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88F166" w14:textId="77777777" w:rsidR="001C389C" w:rsidRPr="00045C06" w:rsidRDefault="001C389C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>Nome completo do terceiro autor</w:t>
      </w:r>
      <w:r w:rsidRPr="00045C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</w:t>
      </w:r>
    </w:p>
    <w:p w14:paraId="5BA1CE8A" w14:textId="77777777" w:rsidR="001C389C" w:rsidRPr="00045C06" w:rsidRDefault="001C389C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>ORCID: Informar o número</w:t>
      </w:r>
    </w:p>
    <w:p w14:paraId="697D60F7" w14:textId="77777777" w:rsidR="001C389C" w:rsidRPr="00045C06" w:rsidRDefault="001C389C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9FDE5F6" w14:textId="77777777" w:rsidR="001C389C" w:rsidRPr="00045C06" w:rsidRDefault="001C389C" w:rsidP="001C3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7BFE4" w14:textId="77777777" w:rsidR="00045C06" w:rsidRPr="00045C06" w:rsidRDefault="009961D0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9C" w:rsidRPr="00045C06">
        <w:rPr>
          <w:rFonts w:ascii="Times New Roman" w:eastAsia="Times New Roman" w:hAnsi="Times New Roman" w:cs="Times New Roman"/>
          <w:sz w:val="24"/>
          <w:szCs w:val="24"/>
        </w:rPr>
        <w:t>Instituição</w:t>
      </w:r>
      <w:r w:rsidR="00950493" w:rsidRPr="00045C06">
        <w:rPr>
          <w:rFonts w:ascii="Times New Roman" w:eastAsia="Times New Roman" w:hAnsi="Times New Roman" w:cs="Times New Roman"/>
          <w:sz w:val="24"/>
          <w:szCs w:val="24"/>
        </w:rPr>
        <w:t xml:space="preserve"> principal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>. Cidade, Estado.</w:t>
      </w:r>
      <w:r w:rsidR="001C389C" w:rsidRPr="000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BB600" w14:textId="188192FD" w:rsidR="001C389C" w:rsidRPr="00045C06" w:rsidRDefault="009961D0" w:rsidP="001C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II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9C" w:rsidRPr="00045C06">
        <w:rPr>
          <w:rFonts w:ascii="Times New Roman" w:eastAsia="Times New Roman" w:hAnsi="Times New Roman" w:cs="Times New Roman"/>
          <w:sz w:val="24"/>
          <w:szCs w:val="24"/>
        </w:rPr>
        <w:t>Instituição principal</w:t>
      </w:r>
      <w:r w:rsidR="00AD47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 Cidade, Estado.</w:t>
      </w:r>
      <w:r w:rsidR="001C389C" w:rsidRPr="0004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238E1" w14:textId="77777777" w:rsidR="00EC349A" w:rsidRPr="00045C06" w:rsidRDefault="00EC3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6C310" w14:textId="77777777" w:rsidR="00A23B22" w:rsidRPr="00045C06" w:rsidRDefault="00A23B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78ECEEF8" w14:textId="77777777" w:rsidR="00EC349A" w:rsidRPr="00045C06" w:rsidRDefault="00EC3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34989B21" w14:textId="37DAA917" w:rsidR="00EC349A" w:rsidRPr="00045C06" w:rsidRDefault="0009093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 xml:space="preserve">Como citar: </w:t>
      </w:r>
    </w:p>
    <w:p w14:paraId="5D83FE5A" w14:textId="3DF0C56F" w:rsidR="00EC349A" w:rsidRPr="00045C06" w:rsidRDefault="0009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>Autores</w:t>
      </w:r>
      <w:r w:rsidR="00A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(Sobrenome Iniciais, Sobrenome Iniciais, Sobrenome Iniciais, (até </w:t>
      </w:r>
      <w:r w:rsidR="00045C06">
        <w:rPr>
          <w:rFonts w:ascii="Times New Roman" w:eastAsia="Times New Roman" w:hAnsi="Times New Roman" w:cs="Times New Roman"/>
          <w:sz w:val="24"/>
          <w:szCs w:val="24"/>
        </w:rPr>
        <w:t>3, et al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>). Título In:</w:t>
      </w:r>
      <w:r w:rsidR="00950493" w:rsidRPr="00045C06">
        <w:rPr>
          <w:rFonts w:ascii="Times New Roman" w:eastAsia="Times New Roman" w:hAnsi="Times New Roman" w:cs="Times New Roman"/>
          <w:sz w:val="24"/>
          <w:szCs w:val="24"/>
        </w:rPr>
        <w:t xml:space="preserve"> (Sobrenome Iniciais)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 (Orgs). Título do livro. </w:t>
      </w:r>
      <w:r w:rsidR="001C389C" w:rsidRPr="00045C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>mprenta</w:t>
      </w:r>
      <w:r w:rsidR="001C389C" w:rsidRPr="00045C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C389C" w:rsidRPr="00045C06">
        <w:rPr>
          <w:rFonts w:ascii="Times New Roman" w:eastAsia="Times New Roman" w:hAnsi="Times New Roman" w:cs="Times New Roman"/>
          <w:sz w:val="24"/>
          <w:szCs w:val="24"/>
        </w:rPr>
        <w:t>(escritório preenche)</w:t>
      </w:r>
    </w:p>
    <w:p w14:paraId="4202F2E0" w14:textId="521D43E1" w:rsidR="00EC349A" w:rsidRDefault="007134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45C06" w:rsidRPr="000A0F4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https://doi.org/10.51234/aben.2x.e0x.c0x</w:t>
        </w:r>
      </w:hyperlink>
    </w:p>
    <w:p w14:paraId="4D6146BF" w14:textId="77777777" w:rsidR="00045C06" w:rsidRPr="00045C06" w:rsidRDefault="00045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2D4FD7D5" w14:textId="77777777" w:rsidR="00090883" w:rsidRPr="00045C06" w:rsidRDefault="008E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>Autor Correspondente</w:t>
      </w:r>
      <w:r w:rsidR="00090934" w:rsidRPr="00045C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D16642" w14:textId="77777777" w:rsidR="00090883" w:rsidRPr="00045C06" w:rsidRDefault="0009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C54B2" w14:textId="6B17C444" w:rsidR="00EC349A" w:rsidRPr="00045C06" w:rsidRDefault="0009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>Foto do Autor</w:t>
      </w:r>
    </w:p>
    <w:p w14:paraId="6DB9D18E" w14:textId="77777777" w:rsidR="00EC349A" w:rsidRPr="00045C06" w:rsidRDefault="0009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>Nome</w:t>
      </w:r>
    </w:p>
    <w:p w14:paraId="0CA92AD4" w14:textId="47C1E222" w:rsidR="00EC349A" w:rsidRPr="00045C06" w:rsidRDefault="0009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14:paraId="50DCAC67" w14:textId="77777777" w:rsidR="00EC349A" w:rsidRPr="00045C06" w:rsidRDefault="00EC349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DFE69F2" w14:textId="77777777" w:rsidR="00EC349A" w:rsidRPr="00045C06" w:rsidRDefault="00EC34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63E641D0" w14:textId="225EE3A4" w:rsidR="00084755" w:rsidRPr="00045C06" w:rsidRDefault="00090934" w:rsidP="00084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>Revisor</w:t>
      </w:r>
      <w:r w:rsidR="00084755" w:rsidRPr="00045C06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="00090883" w:rsidRPr="00045C0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E37D08D" w14:textId="39EF432A" w:rsidR="00090883" w:rsidRPr="00045C06" w:rsidRDefault="008E16C0" w:rsidP="00045C06">
      <w:pPr>
        <w:pStyle w:val="Default"/>
        <w:jc w:val="center"/>
        <w:rPr>
          <w:rFonts w:ascii="Times New Roman" w:eastAsia="Times New Roman" w:hAnsi="Times New Roman" w:cs="Times New Roman"/>
          <w:color w:val="auto"/>
        </w:rPr>
      </w:pPr>
      <w:r w:rsidRPr="00045C06">
        <w:rPr>
          <w:rFonts w:ascii="Times New Roman" w:eastAsia="Times New Roman" w:hAnsi="Times New Roman" w:cs="Times New Roman"/>
          <w:color w:val="auto"/>
        </w:rPr>
        <w:t>Nome</w:t>
      </w:r>
      <w:r w:rsidR="00EC1029">
        <w:rPr>
          <w:rFonts w:ascii="Times New Roman" w:eastAsia="Times New Roman" w:hAnsi="Times New Roman" w:cs="Times New Roman"/>
          <w:color w:val="auto"/>
        </w:rPr>
        <w:t>.</w:t>
      </w:r>
      <w:bookmarkStart w:id="1" w:name="_GoBack"/>
      <w:bookmarkEnd w:id="1"/>
    </w:p>
    <w:p w14:paraId="74331831" w14:textId="3C92CEA9" w:rsidR="00EC349A" w:rsidRPr="00045C06" w:rsidRDefault="00090883" w:rsidP="00045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>Entidade. Cidade, Estado, País.</w:t>
      </w:r>
    </w:p>
    <w:p w14:paraId="4346CA4B" w14:textId="77777777" w:rsidR="00084755" w:rsidRPr="00045C06" w:rsidRDefault="000847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4013D" w14:textId="5B2C6E60" w:rsidR="00EC349A" w:rsidRPr="00045C06" w:rsidRDefault="000908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Tem a </w:t>
      </w:r>
      <w:r w:rsidR="00950493" w:rsidRPr="00045C06">
        <w:rPr>
          <w:rFonts w:ascii="Times New Roman" w:eastAsia="Times New Roman" w:hAnsi="Times New Roman" w:cs="Times New Roman"/>
          <w:sz w:val="24"/>
          <w:szCs w:val="24"/>
        </w:rPr>
        <w:t>Função de mediador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>, de verificar o mérito, s</w:t>
      </w:r>
      <w:r w:rsidR="00950493" w:rsidRPr="00045C06">
        <w:rPr>
          <w:rFonts w:ascii="Times New Roman" w:eastAsia="Times New Roman" w:hAnsi="Times New Roman" w:cs="Times New Roman"/>
          <w:sz w:val="24"/>
          <w:szCs w:val="24"/>
        </w:rPr>
        <w:t xml:space="preserve">ugerir fontes e </w:t>
      </w:r>
      <w:r w:rsidR="00045C06" w:rsidRPr="00045C06">
        <w:rPr>
          <w:rFonts w:ascii="Times New Roman" w:eastAsia="Times New Roman" w:hAnsi="Times New Roman" w:cs="Times New Roman"/>
          <w:sz w:val="24"/>
          <w:szCs w:val="24"/>
        </w:rPr>
        <w:t>correções.</w:t>
      </w:r>
    </w:p>
    <w:p w14:paraId="512081A9" w14:textId="77777777" w:rsidR="00EC349A" w:rsidRPr="00045C06" w:rsidRDefault="00EC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B1DF0" w14:textId="3AEB7240" w:rsidR="00EC349A" w:rsidRPr="00045C06" w:rsidRDefault="00045C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 </w:t>
      </w:r>
      <w:r w:rsidR="00950493" w:rsidRPr="00045C0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90934" w:rsidRPr="00045C06">
        <w:rPr>
          <w:rFonts w:ascii="Times New Roman" w:eastAsia="Times New Roman" w:hAnsi="Times New Roman" w:cs="Times New Roman"/>
          <w:b/>
          <w:sz w:val="24"/>
          <w:szCs w:val="24"/>
        </w:rPr>
        <w:t>com justificativa</w:t>
      </w:r>
      <w:r w:rsidR="00950493" w:rsidRPr="00045C0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6586F75" w14:textId="77777777" w:rsidR="00EC349A" w:rsidRDefault="00090934" w:rsidP="00045C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Seguir as orientações quanto a margens e parágrafos das normas. </w:t>
      </w:r>
    </w:p>
    <w:p w14:paraId="758AE461" w14:textId="1C8DE94A" w:rsidR="00045C06" w:rsidRPr="00045C06" w:rsidRDefault="00045C06" w:rsidP="00045C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Todos os subtítulos devem ser formatados em maiúsculas e em negrito.</w:t>
      </w:r>
    </w:p>
    <w:p w14:paraId="59B8AB3A" w14:textId="77777777" w:rsidR="00EC349A" w:rsidRPr="00045C06" w:rsidRDefault="00090934" w:rsidP="00045C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lastRenderedPageBreak/>
        <w:t>Verificar as normas quanto à utilização de referências, abreviações e figuras.</w:t>
      </w:r>
    </w:p>
    <w:p w14:paraId="1C8DB41A" w14:textId="77777777" w:rsidR="00EC349A" w:rsidRPr="00045C06" w:rsidRDefault="00090934" w:rsidP="00045C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Destacar a lacuna do conhecimento na área estudada. </w:t>
      </w:r>
    </w:p>
    <w:p w14:paraId="3BCC5E78" w14:textId="77777777" w:rsidR="00090883" w:rsidRPr="00045C06" w:rsidRDefault="00950493" w:rsidP="00045C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Citações: </w:t>
      </w:r>
    </w:p>
    <w:p w14:paraId="74424C39" w14:textId="2A5101CE" w:rsidR="00950493" w:rsidRPr="00045C06" w:rsidRDefault="00950493" w:rsidP="00045C06">
      <w:pPr>
        <w:pStyle w:val="PargrafodaLista"/>
        <w:numPr>
          <w:ilvl w:val="0"/>
          <w:numId w:val="16"/>
        </w:numPr>
        <w:spacing w:after="120"/>
        <w:contextualSpacing w:val="0"/>
      </w:pPr>
      <w:r w:rsidRPr="00045C06">
        <w:t>Usar padrão Vancouver</w:t>
      </w:r>
      <w:r w:rsidR="00090883" w:rsidRPr="00045C06">
        <w:t xml:space="preserve">, localizado ANTES da pontuação </w:t>
      </w:r>
      <w:r w:rsidRPr="00045C06">
        <w:t xml:space="preserve"> Ex:  </w:t>
      </w:r>
      <w:r w:rsidRPr="00045C06">
        <w:rPr>
          <w:vertAlign w:val="superscript"/>
        </w:rPr>
        <w:t>(1, 3-5, 7)</w:t>
      </w:r>
    </w:p>
    <w:p w14:paraId="03430FBB" w14:textId="77777777" w:rsidR="00EC349A" w:rsidRPr="00045C06" w:rsidRDefault="00EC3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BF3AF2" w14:textId="0D88C4E7" w:rsidR="00EC349A" w:rsidRPr="00045C06" w:rsidRDefault="00045C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Corpo do Capí</w:t>
      </w:r>
      <w:r w:rsidR="00090934" w:rsidRPr="00045C06">
        <w:rPr>
          <w:rFonts w:ascii="Times New Roman" w:eastAsia="Times New Roman" w:hAnsi="Times New Roman" w:cs="Times New Roman"/>
          <w:b/>
          <w:sz w:val="24"/>
          <w:szCs w:val="24"/>
        </w:rPr>
        <w:t>tulo</w:t>
      </w:r>
    </w:p>
    <w:p w14:paraId="292FDD1E" w14:textId="77777777" w:rsidR="009961D0" w:rsidRPr="00045C06" w:rsidRDefault="009961D0" w:rsidP="009961D0">
      <w:pPr>
        <w:pStyle w:val="Default"/>
        <w:rPr>
          <w:rFonts w:ascii="Times New Roman" w:hAnsi="Times New Roman" w:cs="Times New Roman"/>
        </w:rPr>
      </w:pPr>
    </w:p>
    <w:p w14:paraId="741E9FD3" w14:textId="77777777" w:rsidR="00CD0F6E" w:rsidRDefault="009961D0" w:rsidP="00045C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Títulos das tabelas, quadros e figuras sempre sem </w:t>
      </w:r>
      <w:r w:rsidR="00045C06" w:rsidRPr="00045C06">
        <w:rPr>
          <w:rFonts w:ascii="Times New Roman" w:eastAsia="Times New Roman" w:hAnsi="Times New Roman" w:cs="Times New Roman"/>
          <w:sz w:val="24"/>
          <w:szCs w:val="24"/>
        </w:rPr>
        <w:t>ponto final e separado por hífen/traço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C429467" w14:textId="14FE2002" w:rsidR="009961D0" w:rsidRPr="00045C06" w:rsidRDefault="009961D0" w:rsidP="00045C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>Ex: “</w:t>
      </w:r>
      <w:r w:rsidRPr="00BB0EF6">
        <w:rPr>
          <w:rFonts w:ascii="Times New Roman" w:eastAsia="Times New Roman" w:hAnsi="Times New Roman" w:cs="Times New Roman"/>
          <w:b/>
          <w:bCs/>
          <w:sz w:val="24"/>
          <w:szCs w:val="24"/>
        </w:rPr>
        <w:t>Tabela 1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 – Título</w:t>
      </w:r>
      <w:r w:rsidR="00AD47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 Cidade, </w:t>
      </w:r>
      <w:r w:rsidR="00AD4748">
        <w:rPr>
          <w:rFonts w:ascii="Times New Roman" w:eastAsia="Times New Roman" w:hAnsi="Times New Roman" w:cs="Times New Roman"/>
          <w:sz w:val="24"/>
          <w:szCs w:val="24"/>
        </w:rPr>
        <w:t xml:space="preserve">Estado, </w:t>
      </w:r>
      <w:r w:rsidRPr="00045C06">
        <w:rPr>
          <w:rFonts w:ascii="Times New Roman" w:eastAsia="Times New Roman" w:hAnsi="Times New Roman" w:cs="Times New Roman"/>
          <w:sz w:val="24"/>
          <w:szCs w:val="24"/>
        </w:rPr>
        <w:t xml:space="preserve">Data” </w:t>
      </w:r>
    </w:p>
    <w:p w14:paraId="494530BB" w14:textId="786C3210" w:rsidR="00EC349A" w:rsidRPr="00045C06" w:rsidRDefault="009961D0" w:rsidP="00045C0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sz w:val="24"/>
          <w:szCs w:val="24"/>
        </w:rPr>
        <w:t>As figuras esquemáticas precisam vir com arquivos editáveis, com textos selecionáveis.</w:t>
      </w:r>
    </w:p>
    <w:p w14:paraId="69C97EA1" w14:textId="77777777" w:rsidR="009961D0" w:rsidRPr="00045C06" w:rsidRDefault="009961D0" w:rsidP="009961D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E6B461A" w14:textId="442FAA3D" w:rsidR="00EC349A" w:rsidRPr="00045C06" w:rsidRDefault="00045C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 xml:space="preserve">CONCLUSÃO </w:t>
      </w:r>
      <w:r w:rsidRPr="00045C06">
        <w:rPr>
          <w:rFonts w:ascii="Times New Roman" w:eastAsia="Times New Roman" w:hAnsi="Times New Roman" w:cs="Times New Roman"/>
          <w:b/>
          <w:i/>
          <w:sz w:val="24"/>
          <w:szCs w:val="24"/>
        </w:rPr>
        <w:t>ou</w:t>
      </w: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 xml:space="preserve"> CONSIDERAÇÕES FINAIS</w:t>
      </w:r>
    </w:p>
    <w:p w14:paraId="2D9CBFEB" w14:textId="384877AC" w:rsidR="00552AC3" w:rsidRPr="00045C06" w:rsidRDefault="008E16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>AGRADECIMENTOS ou FOMENTO</w:t>
      </w:r>
    </w:p>
    <w:p w14:paraId="0358F043" w14:textId="6386163B" w:rsidR="00EC349A" w:rsidRPr="00045C06" w:rsidRDefault="00045C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b/>
          <w:sz w:val="24"/>
          <w:szCs w:val="24"/>
        </w:rPr>
        <w:t>REFERÊNCIAS (ATÉ 20)</w:t>
      </w:r>
    </w:p>
    <w:p w14:paraId="29E93A79" w14:textId="77777777" w:rsidR="00EC349A" w:rsidRPr="00045C06" w:rsidRDefault="000909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Criar uma lista numerada. </w:t>
      </w:r>
    </w:p>
    <w:p w14:paraId="7375063A" w14:textId="3A92B4C9" w:rsidR="00EC349A" w:rsidRPr="00045C06" w:rsidRDefault="000909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Fonte</w:t>
      </w:r>
      <w:r w:rsidR="00090883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tamanho </w:t>
      </w:r>
      <w:r w:rsidR="00950493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C10F4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espaço simples</w:t>
      </w:r>
      <w:r w:rsidR="00950493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493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6pts entre as referências.</w:t>
      </w:r>
    </w:p>
    <w:p w14:paraId="6B7CC9D7" w14:textId="77777777" w:rsidR="00EC349A" w:rsidRPr="00045C06" w:rsidRDefault="000909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Verificar se há referências repetidas.</w:t>
      </w:r>
    </w:p>
    <w:p w14:paraId="2D58372A" w14:textId="72AB0795" w:rsidR="00EC349A" w:rsidRPr="00045C06" w:rsidRDefault="000908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Padrão</w:t>
      </w:r>
      <w:r w:rsidR="008E16C0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Vancouver</w:t>
      </w:r>
    </w:p>
    <w:p w14:paraId="2DC31099" w14:textId="5E9F72E6" w:rsidR="00EC349A" w:rsidRPr="00045C06" w:rsidRDefault="000909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Não ultrapass</w:t>
      </w:r>
      <w:r w:rsidR="00045C06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quantidade máxima de páginas</w:t>
      </w:r>
      <w:r w:rsidR="00950493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(20)</w:t>
      </w: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referências</w:t>
      </w:r>
      <w:r w:rsidR="00950493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961D0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50493"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permitida.</w:t>
      </w:r>
    </w:p>
    <w:p w14:paraId="2F609A6B" w14:textId="77777777" w:rsidR="00EC349A" w:rsidRPr="00045C06" w:rsidRDefault="000909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Desabilitar macros ativas (ex. Mendeley, Endnote, etc.). Elas devem estar livres para a normalização.</w:t>
      </w:r>
    </w:p>
    <w:p w14:paraId="5BF86227" w14:textId="77777777" w:rsidR="00045C06" w:rsidRPr="00045C06" w:rsidRDefault="00045C06" w:rsidP="00045C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C06">
        <w:rPr>
          <w:rFonts w:ascii="Times New Roman" w:eastAsia="Times New Roman" w:hAnsi="Times New Roman" w:cs="Times New Roman"/>
          <w:color w:val="000000"/>
          <w:sz w:val="24"/>
          <w:szCs w:val="24"/>
        </w:rPr>
        <w:t>Informar o link de acesso ou DOI. Conforme exemplos a seguir.</w:t>
      </w:r>
    </w:p>
    <w:p w14:paraId="6C2F940F" w14:textId="77777777" w:rsidR="00045C06" w:rsidRPr="00552AC3" w:rsidRDefault="00045C06" w:rsidP="00045C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C3">
        <w:rPr>
          <w:rFonts w:ascii="Times New Roman" w:eastAsia="Times New Roman" w:hAnsi="Times New Roman" w:cs="Times New Roman"/>
          <w:b/>
          <w:sz w:val="24"/>
          <w:szCs w:val="24"/>
        </w:rPr>
        <w:t>Artigos com o identificador DOI:</w:t>
      </w:r>
    </w:p>
    <w:p w14:paraId="784FF915" w14:textId="77777777" w:rsidR="00045C06" w:rsidRPr="00EC1029" w:rsidRDefault="00045C06" w:rsidP="00045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AC3">
        <w:rPr>
          <w:rFonts w:ascii="Times New Roman" w:eastAsia="Times New Roman" w:hAnsi="Times New Roman" w:cs="Times New Roman"/>
          <w:sz w:val="24"/>
          <w:szCs w:val="24"/>
        </w:rPr>
        <w:t xml:space="preserve">Lavorato Neto G, Rodrigues L, Silva DARD, Turato ER, Campos CJG. </w:t>
      </w:r>
      <w:r w:rsidRPr="00AD4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Spirituality review on mental health and psychiatric nursing. Rev Bras Enferm. </w:t>
      </w:r>
      <w:r w:rsidRPr="00EC1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2018;71(suppl 5):2323-33. </w:t>
      </w:r>
      <w:r w:rsidRPr="00A23B22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>https://doi.org/</w:t>
      </w:r>
      <w:r w:rsidRPr="00EC1029">
        <w:rPr>
          <w:rFonts w:ascii="Times New Roman" w:eastAsia="Times New Roman" w:hAnsi="Times New Roman" w:cs="Times New Roman"/>
          <w:sz w:val="24"/>
          <w:szCs w:val="24"/>
          <w:lang w:val="en-US"/>
        </w:rPr>
        <w:t>10.1590/0034-7167-2016-0429</w:t>
      </w:r>
    </w:p>
    <w:p w14:paraId="2F13A193" w14:textId="77777777" w:rsidR="00045C06" w:rsidRPr="00EC1029" w:rsidRDefault="00045C06" w:rsidP="00045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2A637D" w14:textId="77777777" w:rsidR="00045C06" w:rsidRPr="00EC1029" w:rsidRDefault="00045C06" w:rsidP="00045C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10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Artigos Eletrônicos:</w:t>
      </w:r>
    </w:p>
    <w:p w14:paraId="38377925" w14:textId="77777777" w:rsidR="00045C06" w:rsidRPr="00AD4748" w:rsidRDefault="00045C06" w:rsidP="00045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4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Polgreen PM, Diekema DJ, Vandeberg J, Wiblin RT, Chen YY, David S, et al. Risk factors for groin wound infection after femoral artery catheterization: a case-control study. Infect Control Hosp Epidemiol [Internet]. 2006 [cited 2018 Jan 5];27(1):34-7. Available from: </w:t>
      </w:r>
      <w:hyperlink r:id="rId10">
        <w:r w:rsidRPr="00A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http://www.journals.uchicago.edu/ICHE/journal/issues/v27n1/2004069/2004069.web.pdf</w:t>
        </w:r>
      </w:hyperlink>
      <w:r w:rsidRPr="00AD4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432F45E6" w14:textId="77777777" w:rsidR="00045C06" w:rsidRPr="00AD4748" w:rsidRDefault="00045C06" w:rsidP="00045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997102" w14:textId="77777777" w:rsidR="00045C06" w:rsidRPr="00552AC3" w:rsidRDefault="00045C06" w:rsidP="00045C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C3">
        <w:rPr>
          <w:rFonts w:ascii="Times New Roman" w:eastAsia="Times New Roman" w:hAnsi="Times New Roman" w:cs="Times New Roman"/>
          <w:b/>
          <w:sz w:val="24"/>
          <w:szCs w:val="24"/>
        </w:rPr>
        <w:t>Artigos em outro idioma</w:t>
      </w:r>
    </w:p>
    <w:p w14:paraId="24911526" w14:textId="77777777" w:rsidR="00045C06" w:rsidRPr="00AD4748" w:rsidRDefault="00045C06" w:rsidP="00045C0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AC3">
        <w:rPr>
          <w:rFonts w:ascii="Times New Roman" w:eastAsia="Times New Roman" w:hAnsi="Times New Roman" w:cs="Times New Roman"/>
          <w:sz w:val="24"/>
          <w:szCs w:val="24"/>
        </w:rPr>
        <w:t xml:space="preserve">Cruz MSD, Bernal RTI, Claro RM. </w:t>
      </w:r>
      <w:r w:rsidRPr="00AD4748">
        <w:rPr>
          <w:rFonts w:ascii="Times New Roman" w:eastAsia="Times New Roman" w:hAnsi="Times New Roman" w:cs="Times New Roman"/>
          <w:sz w:val="24"/>
          <w:szCs w:val="24"/>
          <w:lang w:val="en-US"/>
        </w:rPr>
        <w:t>[Trends in leisure-time physical activity in</w:t>
      </w:r>
    </w:p>
    <w:p w14:paraId="6CE507DA" w14:textId="77777777" w:rsidR="00045C06" w:rsidRPr="00552AC3" w:rsidRDefault="00045C06" w:rsidP="00045C0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D4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Brazilian adults (2006-2016)]. Cad Saude Publica. </w:t>
      </w:r>
      <w:r w:rsidRPr="00552AC3">
        <w:rPr>
          <w:rFonts w:ascii="Times New Roman" w:eastAsia="Times New Roman" w:hAnsi="Times New Roman" w:cs="Times New Roman"/>
          <w:sz w:val="24"/>
          <w:szCs w:val="24"/>
        </w:rPr>
        <w:t>2018. 22;34(10):e00114817. doi: 10.1590/0102-311X00114817 Portuguese.</w:t>
      </w:r>
    </w:p>
    <w:p w14:paraId="296B271D" w14:textId="77777777" w:rsidR="00045C06" w:rsidRPr="00552AC3" w:rsidRDefault="00045C06" w:rsidP="00045C0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p w14:paraId="0EC85330" w14:textId="77777777" w:rsidR="00045C06" w:rsidRPr="00552AC3" w:rsidRDefault="00045C06" w:rsidP="00045C06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C3">
        <w:rPr>
          <w:rFonts w:ascii="Times New Roman" w:eastAsia="Times New Roman" w:hAnsi="Times New Roman" w:cs="Times New Roman"/>
          <w:b/>
          <w:sz w:val="24"/>
          <w:szCs w:val="24"/>
        </w:rPr>
        <w:t>Livro</w:t>
      </w:r>
    </w:p>
    <w:p w14:paraId="2810D6BC" w14:textId="396D0CF0" w:rsidR="00EC349A" w:rsidRPr="00552AC3" w:rsidRDefault="00045C06" w:rsidP="00045C06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552AC3">
        <w:rPr>
          <w:rFonts w:ascii="Times New Roman" w:eastAsia="Times New Roman" w:hAnsi="Times New Roman" w:cs="Times New Roman"/>
          <w:sz w:val="24"/>
          <w:szCs w:val="24"/>
        </w:rPr>
        <w:t xml:space="preserve">Jenkins PF. </w:t>
      </w:r>
      <w:r w:rsidRPr="00AD4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Making sense of the chest x-ray: a hands-on guide. New York: Oxford University Press; 2005. </w:t>
      </w:r>
      <w:r w:rsidRPr="00552AC3">
        <w:rPr>
          <w:rFonts w:ascii="Times New Roman" w:eastAsia="Times New Roman" w:hAnsi="Times New Roman" w:cs="Times New Roman"/>
          <w:sz w:val="24"/>
          <w:szCs w:val="24"/>
        </w:rPr>
        <w:t>194 p.</w:t>
      </w:r>
    </w:p>
    <w:sectPr w:rsidR="00EC349A" w:rsidRPr="00552AC3" w:rsidSect="00950493">
      <w:headerReference w:type="default" r:id="rId1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9568" w16cex:dateUtc="2020-10-01T20:50:00Z"/>
  <w16cex:commentExtensible w16cex:durableId="232093AA" w16cex:dateUtc="2020-10-01T20:43:00Z"/>
  <w16cex:commentExtensible w16cex:durableId="232093C9" w16cex:dateUtc="2020-10-01T20:43:00Z"/>
  <w16cex:commentExtensible w16cex:durableId="232093DE" w16cex:dateUtc="2020-10-01T20:43:00Z"/>
  <w16cex:commentExtensible w16cex:durableId="2320951D" w16cex:dateUtc="2020-10-01T20:49:00Z"/>
  <w16cex:commentExtensible w16cex:durableId="23209435" w16cex:dateUtc="2020-10-01T20:45:00Z"/>
  <w16cex:commentExtensible w16cex:durableId="2320A0DE" w16cex:dateUtc="2020-10-01T21:39:00Z"/>
  <w16cex:commentExtensible w16cex:durableId="2320A0E7" w16cex:dateUtc="2020-10-01T21:39:00Z"/>
  <w16cex:commentExtensible w16cex:durableId="2320A0F4" w16cex:dateUtc="2020-10-01T21:39:00Z"/>
  <w16cex:commentExtensible w16cex:durableId="2320A13F" w16cex:dateUtc="2020-10-01T2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5D96" w14:textId="77777777" w:rsidR="0071346D" w:rsidRDefault="0071346D" w:rsidP="00665345">
      <w:pPr>
        <w:spacing w:after="0" w:line="240" w:lineRule="auto"/>
      </w:pPr>
      <w:r>
        <w:separator/>
      </w:r>
    </w:p>
  </w:endnote>
  <w:endnote w:type="continuationSeparator" w:id="0">
    <w:p w14:paraId="7799D73C" w14:textId="77777777" w:rsidR="0071346D" w:rsidRDefault="0071346D" w:rsidP="0066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57FF" w14:textId="77777777" w:rsidR="0071346D" w:rsidRDefault="0071346D" w:rsidP="00665345">
      <w:pPr>
        <w:spacing w:after="0" w:line="240" w:lineRule="auto"/>
      </w:pPr>
      <w:r>
        <w:separator/>
      </w:r>
    </w:p>
  </w:footnote>
  <w:footnote w:type="continuationSeparator" w:id="0">
    <w:p w14:paraId="4ACAB274" w14:textId="77777777" w:rsidR="0071346D" w:rsidRDefault="0071346D" w:rsidP="0066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318C" w14:textId="06555065" w:rsidR="00665345" w:rsidRDefault="008C37F3" w:rsidP="008C37F3">
    <w:pPr>
      <w:pStyle w:val="Cabealho"/>
      <w:tabs>
        <w:tab w:val="left" w:pos="71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3C"/>
    <w:multiLevelType w:val="hybridMultilevel"/>
    <w:tmpl w:val="EE0604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D17AA6"/>
    <w:multiLevelType w:val="hybridMultilevel"/>
    <w:tmpl w:val="0D221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61ED"/>
    <w:multiLevelType w:val="multilevel"/>
    <w:tmpl w:val="3BCEB2D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52CA4"/>
    <w:multiLevelType w:val="multilevel"/>
    <w:tmpl w:val="86E2142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232868"/>
    <w:multiLevelType w:val="multilevel"/>
    <w:tmpl w:val="8D6E6162"/>
    <w:lvl w:ilvl="0">
      <w:start w:val="1"/>
      <w:numFmt w:val="bullet"/>
      <w:lvlText w:val="●"/>
      <w:lvlJc w:val="left"/>
      <w:pPr>
        <w:ind w:left="6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5E2649"/>
    <w:multiLevelType w:val="multilevel"/>
    <w:tmpl w:val="E40C2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A64CFF"/>
    <w:multiLevelType w:val="multilevel"/>
    <w:tmpl w:val="33EEA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DD06B0"/>
    <w:multiLevelType w:val="hybridMultilevel"/>
    <w:tmpl w:val="97840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1BFB"/>
    <w:multiLevelType w:val="multilevel"/>
    <w:tmpl w:val="4A5AEF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AD58E5"/>
    <w:multiLevelType w:val="multilevel"/>
    <w:tmpl w:val="0332C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2B5F61"/>
    <w:multiLevelType w:val="multilevel"/>
    <w:tmpl w:val="A28A1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C156B2"/>
    <w:multiLevelType w:val="multilevel"/>
    <w:tmpl w:val="592C5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F2283F"/>
    <w:multiLevelType w:val="multilevel"/>
    <w:tmpl w:val="5BD2FC36"/>
    <w:lvl w:ilvl="0">
      <w:start w:val="1"/>
      <w:numFmt w:val="decimal"/>
      <w:lvlText w:val="%1."/>
      <w:lvlJc w:val="left"/>
      <w:pPr>
        <w:ind w:left="756" w:hanging="39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005C3"/>
    <w:multiLevelType w:val="multilevel"/>
    <w:tmpl w:val="0332C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8A113B"/>
    <w:multiLevelType w:val="multilevel"/>
    <w:tmpl w:val="87A2D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780B49"/>
    <w:multiLevelType w:val="multilevel"/>
    <w:tmpl w:val="2CC87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49A"/>
    <w:rsid w:val="000130F5"/>
    <w:rsid w:val="000323E7"/>
    <w:rsid w:val="00045C06"/>
    <w:rsid w:val="00084755"/>
    <w:rsid w:val="00090883"/>
    <w:rsid w:val="00090934"/>
    <w:rsid w:val="000C10F4"/>
    <w:rsid w:val="000F6751"/>
    <w:rsid w:val="001251D6"/>
    <w:rsid w:val="00133589"/>
    <w:rsid w:val="001C389C"/>
    <w:rsid w:val="001D484B"/>
    <w:rsid w:val="001D5C9D"/>
    <w:rsid w:val="002034AA"/>
    <w:rsid w:val="002C444C"/>
    <w:rsid w:val="002C5A5C"/>
    <w:rsid w:val="002F3473"/>
    <w:rsid w:val="003524E0"/>
    <w:rsid w:val="00355A81"/>
    <w:rsid w:val="00420487"/>
    <w:rsid w:val="004350D3"/>
    <w:rsid w:val="00453C15"/>
    <w:rsid w:val="004766E7"/>
    <w:rsid w:val="004A33F6"/>
    <w:rsid w:val="004B1FCC"/>
    <w:rsid w:val="004F3E7D"/>
    <w:rsid w:val="00511198"/>
    <w:rsid w:val="005511DB"/>
    <w:rsid w:val="00552AC3"/>
    <w:rsid w:val="005C7370"/>
    <w:rsid w:val="005F2902"/>
    <w:rsid w:val="00623047"/>
    <w:rsid w:val="00665345"/>
    <w:rsid w:val="006A004D"/>
    <w:rsid w:val="006A18AE"/>
    <w:rsid w:val="0070493B"/>
    <w:rsid w:val="0071346D"/>
    <w:rsid w:val="00717D5D"/>
    <w:rsid w:val="00754411"/>
    <w:rsid w:val="00793422"/>
    <w:rsid w:val="007A7DD7"/>
    <w:rsid w:val="008052B8"/>
    <w:rsid w:val="008C37F3"/>
    <w:rsid w:val="008E16C0"/>
    <w:rsid w:val="00950493"/>
    <w:rsid w:val="009509CC"/>
    <w:rsid w:val="00961776"/>
    <w:rsid w:val="009961D0"/>
    <w:rsid w:val="00A10C3A"/>
    <w:rsid w:val="00A23B22"/>
    <w:rsid w:val="00AD4748"/>
    <w:rsid w:val="00AD71E2"/>
    <w:rsid w:val="00BB0EF6"/>
    <w:rsid w:val="00BB7AC0"/>
    <w:rsid w:val="00BC24A5"/>
    <w:rsid w:val="00C0247D"/>
    <w:rsid w:val="00CD0F6E"/>
    <w:rsid w:val="00D30010"/>
    <w:rsid w:val="00D82224"/>
    <w:rsid w:val="00DB4EC7"/>
    <w:rsid w:val="00DE0094"/>
    <w:rsid w:val="00E1036E"/>
    <w:rsid w:val="00E67C96"/>
    <w:rsid w:val="00EB6714"/>
    <w:rsid w:val="00EC1029"/>
    <w:rsid w:val="00EC349A"/>
    <w:rsid w:val="00EC5BBD"/>
    <w:rsid w:val="00ED1256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B1EE"/>
  <w15:docId w15:val="{4E12045C-939F-4C1D-9BFA-EC5C7E42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544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4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44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4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41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C24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C24A5"/>
    <w:rPr>
      <w:b/>
      <w:bCs/>
    </w:rPr>
  </w:style>
  <w:style w:type="character" w:styleId="nfase">
    <w:name w:val="Emphasis"/>
    <w:basedOn w:val="Fontepargpadro"/>
    <w:uiPriority w:val="20"/>
    <w:qFormat/>
    <w:rsid w:val="00BC24A5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355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55A81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2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65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345"/>
  </w:style>
  <w:style w:type="paragraph" w:styleId="Rodap">
    <w:name w:val="footer"/>
    <w:basedOn w:val="Normal"/>
    <w:link w:val="RodapChar"/>
    <w:uiPriority w:val="99"/>
    <w:unhideWhenUsed/>
    <w:rsid w:val="00665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345"/>
  </w:style>
  <w:style w:type="character" w:customStyle="1" w:styleId="gi">
    <w:name w:val="gi"/>
    <w:basedOn w:val="Fontepargpadro"/>
    <w:rsid w:val="004F3E7D"/>
  </w:style>
  <w:style w:type="paragraph" w:customStyle="1" w:styleId="Default">
    <w:name w:val="Default"/>
    <w:rsid w:val="009961D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ournals.uchicago.edu/ICHE/journal/issues/v27n1/2004069/2004069.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1234/aben.2x.e0x.c0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381A-6BEC-4B54-9F79-AA806476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madah</dc:creator>
  <cp:lastModifiedBy>PRPP</cp:lastModifiedBy>
  <cp:revision>8</cp:revision>
  <cp:lastPrinted>2021-04-15T00:15:00Z</cp:lastPrinted>
  <dcterms:created xsi:type="dcterms:W3CDTF">2021-07-19T20:22:00Z</dcterms:created>
  <dcterms:modified xsi:type="dcterms:W3CDTF">2021-11-25T23:53:00Z</dcterms:modified>
</cp:coreProperties>
</file>